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4" w:rsidRPr="00F138E6" w:rsidRDefault="00F138E6" w:rsidP="00F138E6">
      <w:pPr>
        <w:pBdr>
          <w:bottom w:val="dotted" w:sz="24" w:space="1" w:color="auto"/>
        </w:pBdr>
        <w:bidi/>
        <w:jc w:val="center"/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</w:pPr>
      <w:r w:rsidRPr="00F138E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شرح وظایف اعضای چارت فرماندهی حادثه در زمان بحران</w:t>
      </w:r>
    </w:p>
    <w:p w:rsidR="00F31313" w:rsidRPr="00F138E6" w:rsidRDefault="00F31313" w:rsidP="00F31313">
      <w:pPr>
        <w:bidi/>
        <w:jc w:val="center"/>
        <w:rPr>
          <w:b/>
          <w:bCs/>
          <w:color w:val="000000" w:themeColor="text1"/>
          <w:sz w:val="28"/>
          <w:szCs w:val="28"/>
          <w:lang w:bidi="fa-IR"/>
        </w:rPr>
      </w:pPr>
    </w:p>
    <w:p w:rsidR="001E56C4" w:rsidRPr="00F138E6" w:rsidRDefault="001E56C4" w:rsidP="00F138E6">
      <w:p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فرمانده :</w:t>
      </w:r>
    </w:p>
    <w:p w:rsidR="00842F2D" w:rsidRPr="00F138E6" w:rsidRDefault="001E56C4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هدایت راهبردی و عملیاتی تیم وکنترل براساس مبنای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>EOP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1E56C4" w:rsidRPr="00F138E6" w:rsidRDefault="001E56C4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اطمینان از هماهنگی به موقع و موثر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</w:t>
      </w:r>
      <w:r w:rsidR="00D15E1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842F2D" w:rsidRPr="00F138E6" w:rsidRDefault="00842F2D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فعال کردن سا</w:t>
      </w:r>
      <w:r w:rsidR="00C86EC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م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انه فرماندهی حادثه</w:t>
      </w:r>
    </w:p>
    <w:p w:rsidR="00842F2D" w:rsidRPr="00F138E6" w:rsidRDefault="00842F2D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اعلا</w:t>
      </w:r>
      <w:r w:rsidR="00C86EC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م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آغاز واتمام شرایط اضطراری</w:t>
      </w:r>
    </w:p>
    <w:p w:rsidR="00842F2D" w:rsidRPr="00F138E6" w:rsidRDefault="00842F2D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تعیین زمان جهت انجام ارزیابی های سریع ودوره ای در منطقه آسیب دیده</w:t>
      </w:r>
    </w:p>
    <w:p w:rsidR="00842F2D" w:rsidRPr="00F138E6" w:rsidRDefault="00C86ECD" w:rsidP="00842F2D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تائید</w:t>
      </w:r>
      <w:r w:rsidR="00842F2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وابلاغ </w:t>
      </w:r>
      <w:r w:rsidR="00842F2D" w:rsidRPr="00F138E6">
        <w:rPr>
          <w:rFonts w:cs="B Nazanin"/>
          <w:color w:val="000000" w:themeColor="text1"/>
          <w:sz w:val="32"/>
          <w:szCs w:val="32"/>
          <w:lang w:bidi="fa-IR"/>
        </w:rPr>
        <w:t>IAP</w:t>
      </w:r>
      <w:r w:rsidR="00842F2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های( برنامه عملیات میدانی ) تدوین شده و تعیین توالی بازبینی آن </w:t>
      </w:r>
    </w:p>
    <w:p w:rsidR="00842F2D" w:rsidRPr="00F138E6" w:rsidRDefault="00842F2D" w:rsidP="00F138E6">
      <w:p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842F2D" w:rsidRPr="00F138E6" w:rsidRDefault="00842F2D" w:rsidP="00842F2D">
      <w:p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ارشد هماهنگی : </w:t>
      </w:r>
    </w:p>
    <w:p w:rsidR="00842F2D" w:rsidRPr="00F138E6" w:rsidRDefault="00842F2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انجام هماهنگی راهبردی درون بخشی و برون بخشی در فاز آمادگی </w:t>
      </w:r>
    </w:p>
    <w:p w:rsidR="00842F2D" w:rsidRPr="00F138E6" w:rsidRDefault="00842F2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استقرار سامانه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>ICS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842F2D" w:rsidRPr="00F138E6" w:rsidRDefault="00842F2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تدوین و بازبینی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>IAP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بصورت مشترک</w:t>
      </w:r>
    </w:p>
    <w:p w:rsidR="00842F2D" w:rsidRPr="00F138E6" w:rsidRDefault="00842F2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ایجاد سامانه مدیریت اطلاعات جامع و مشترک</w:t>
      </w:r>
    </w:p>
    <w:p w:rsidR="00842F2D" w:rsidRPr="00F138E6" w:rsidRDefault="00842F2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به اشتراک گذاشتن به موقع اطلاعات از طریق تدوین گزارش وضعیت متوالی </w:t>
      </w:r>
      <w:proofErr w:type="spellStart"/>
      <w:r w:rsidR="00AA18ED" w:rsidRPr="00F138E6">
        <w:rPr>
          <w:rFonts w:cs="B Nazanin"/>
          <w:color w:val="000000" w:themeColor="text1"/>
          <w:sz w:val="32"/>
          <w:szCs w:val="32"/>
          <w:lang w:bidi="fa-IR"/>
        </w:rPr>
        <w:t>SitRep</w:t>
      </w:r>
      <w:proofErr w:type="spellEnd"/>
      <w:r w:rsidR="00AA18ED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(گزارش وضعیت حادثه )</w:t>
      </w:r>
    </w:p>
    <w:p w:rsidR="00AA18ED" w:rsidRPr="00F138E6" w:rsidRDefault="00AA18ED" w:rsidP="00BA1965">
      <w:pPr>
        <w:pStyle w:val="ListParagraph"/>
        <w:numPr>
          <w:ilvl w:val="0"/>
          <w:numId w:val="5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برگزاری جلسات روزانه هماهنگی در زمان حادثه </w:t>
      </w:r>
    </w:p>
    <w:p w:rsidR="00F31313" w:rsidRPr="00F138E6" w:rsidRDefault="00F31313" w:rsidP="00F31313">
      <w:pPr>
        <w:pStyle w:val="ListParagraph"/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B445B9" w:rsidRPr="00F138E6" w:rsidRDefault="00B445B9" w:rsidP="00F31313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F138E6" w:rsidRDefault="00F138E6" w:rsidP="00F138E6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F138E6" w:rsidRPr="00F138E6" w:rsidRDefault="00F138E6" w:rsidP="00F138E6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A1965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        </w:t>
      </w:r>
      <w:r w:rsidR="00BA1965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ارشد ایمنی: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آگاهی ودانش در خصوص مواد خطرناک ،آلودگی های شیمیایی و بیولوژیک ،پرتویی و بیماریهای عفونی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بررسی محل حادثه دیده به لحاظ وجود مواد ویا شرایط خطرناک ویا مخاطرات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ارزیابی صحنه از نظر خطرات ایمنی برای پرسنل ،تجهیزات ومحیط وگزارش آنها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تماس با سایر ارگانهای متولی ایمنی مانند آ</w:t>
      </w:r>
      <w:r w:rsidR="003260A3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تش 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نشانی وجمعیت هلال احمر برای بررسی وضعیت ایمنی حادثه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حداقل تجهیزات محافظت فردی برای تیمی که وارد منطقه گرم می شوند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نظارت بر حسن اجرای دستورالعمل های ایمنی توسط پرسنل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اطمینان از وجود تیم های درمانی اختصاصی برای پرسنل آسیب دیده در محل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ارسال گزارش برای فرماندهی حادثه</w:t>
      </w:r>
    </w:p>
    <w:p w:rsidR="00BA1965" w:rsidRPr="00F138E6" w:rsidRDefault="00BA1965" w:rsidP="007E1678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اطمینان از سلامتی کارکنان ،مصدومین،و.. در موقعیت های خطرناک </w:t>
      </w:r>
    </w:p>
    <w:p w:rsidR="00B445B9" w:rsidRPr="00F138E6" w:rsidRDefault="00627ECA" w:rsidP="00B445B9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توصیه به فرمانده حادثه و روسای بخش ها از موقعیت </w:t>
      </w:r>
      <w:r w:rsidR="003260A3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های 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خطرناک وارائه توصیه هایی برای اصلاح آنها</w:t>
      </w:r>
    </w:p>
    <w:p w:rsidR="007E1678" w:rsidRPr="00F138E6" w:rsidRDefault="007E1678" w:rsidP="00B445B9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ارشد امنیت: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برنامه ریزی برای افزایش ظرفیت تعیین محل های استقرارنیروهای  حفاظت فیزیکی قبل از حادثه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کنترل درهای ورودی وخروجی ساختمان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شناسایی و احراز هویت افرادی که قصد ورود به ساختمان  را دارند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کنترل جمعیت و خودروها در مبادی ورودی وخروجی ساختمان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همکاری وتعامل با نیروی انتظامی برای کنترل افراد متخاصم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حفظ صحنه جرم در صورت وقوع حادثه مشکوک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همکاری در تخلیه مردم از ساختمان در شرایط اضطراری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همکاری در اطفاء حریق با رعایت شرایط ایمنی</w:t>
      </w:r>
    </w:p>
    <w:p w:rsidR="007E1678" w:rsidRPr="00F138E6" w:rsidRDefault="007E1678" w:rsidP="007E1678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حفاظت وسایل و تجهیزات بلاصاحب </w:t>
      </w:r>
      <w:r w:rsidR="003260A3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یا مصدومینی که هوشیار نیستند وتح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ویل آنها به مراجع قضایی</w:t>
      </w:r>
    </w:p>
    <w:p w:rsidR="005848B2" w:rsidRPr="00F138E6" w:rsidRDefault="005848B2" w:rsidP="005848B2">
      <w:pPr>
        <w:bidi/>
        <w:ind w:left="360"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ind w:left="360"/>
        <w:rPr>
          <w:rFonts w:cs="B Nazanin"/>
          <w:color w:val="000000" w:themeColor="text1"/>
          <w:sz w:val="32"/>
          <w:szCs w:val="32"/>
          <w:lang w:bidi="fa-IR"/>
        </w:rPr>
      </w:pPr>
    </w:p>
    <w:p w:rsidR="007E1678" w:rsidRPr="00F138E6" w:rsidRDefault="00B445B9" w:rsidP="007E1678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lastRenderedPageBreak/>
        <w:t xml:space="preserve">      </w:t>
      </w:r>
      <w:r w:rsidR="007E1678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ارشد روابط عمومی :</w:t>
      </w:r>
    </w:p>
    <w:p w:rsidR="007E1678" w:rsidRPr="00F138E6" w:rsidRDefault="007E1678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اتخاذ تدابیر لازم برای دریافت به موقع اخبار از کلیه واحدها قبل از حادثه</w:t>
      </w:r>
    </w:p>
    <w:p w:rsidR="007E1678" w:rsidRPr="00F138E6" w:rsidRDefault="007E1678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تهیه لیست رسانه های جمعی برای اطلاع رسانی اخبار و راههای ارتباطی با آنها قبل از حادثه</w:t>
      </w:r>
    </w:p>
    <w:p w:rsidR="007E1678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فعال نمودن سایت خبری  برای اطلاع رسانی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تهیه توصیه های عمومی برای مخاطرات محتمل قبل از حادثه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تجمیع و تحلیل اخبار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تهیه متن خبر با هماهنگی فرمانده عملیات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تعیین فرد مصاحبه شونده با توجه به اهمیت خبر و تخصص مورد نیاز</w:t>
      </w:r>
    </w:p>
    <w:p w:rsidR="009D1852" w:rsidRPr="00F138E6" w:rsidRDefault="003260A3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هماهنگی مصاح</w:t>
      </w:r>
      <w:r w:rsidR="009D1852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به وانتشار خبر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پایش اخبار در رسانه های محلی و ملی</w:t>
      </w:r>
    </w:p>
    <w:p w:rsidR="009D1852" w:rsidRPr="00F138E6" w:rsidRDefault="009D1852" w:rsidP="009D1852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ارتباط با رسانه ها با نظارت فرمانده حادثه </w:t>
      </w:r>
    </w:p>
    <w:p w:rsidR="00C66FF4" w:rsidRPr="00F138E6" w:rsidRDefault="00C66FF4" w:rsidP="00C66FF4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F31313" w:rsidRPr="00F138E6" w:rsidRDefault="00F31313" w:rsidP="00F31313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F31313" w:rsidRPr="00F138E6" w:rsidRDefault="00F31313" w:rsidP="00F31313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B445B9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lang w:bidi="fa-IR"/>
        </w:rPr>
      </w:pPr>
    </w:p>
    <w:p w:rsidR="00C66FF4" w:rsidRPr="00F138E6" w:rsidRDefault="00B445B9" w:rsidP="00B445B9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lastRenderedPageBreak/>
        <w:t xml:space="preserve">     </w:t>
      </w:r>
      <w:r w:rsidR="00C66FF4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بخش اداری </w:t>
      </w:r>
      <w:r w:rsidR="00C66FF4" w:rsidRPr="00F138E6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fa-IR"/>
        </w:rPr>
        <w:t>–</w:t>
      </w:r>
      <w:r w:rsidR="00C66FF4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مالی :</w:t>
      </w:r>
    </w:p>
    <w:p w:rsidR="00C66FF4" w:rsidRPr="00F138E6" w:rsidRDefault="00C66FF4" w:rsidP="00C66FF4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مد</w:t>
      </w:r>
      <w:r w:rsidR="003260A3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یریت و نظارت بر نیروی انسانی در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گیر عملیات</w:t>
      </w:r>
    </w:p>
    <w:p w:rsidR="00C66FF4" w:rsidRPr="00F138E6" w:rsidRDefault="00C66FF4" w:rsidP="00C66FF4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حضور وغیاب</w:t>
      </w:r>
      <w:r w:rsidR="00096985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و نظارت بر نیروی انسانی</w:t>
      </w:r>
    </w:p>
    <w:p w:rsidR="00C66FF4" w:rsidRPr="00F138E6" w:rsidRDefault="00C66FF4" w:rsidP="00C66FF4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ثبت ساعات کا</w:t>
      </w:r>
      <w:r w:rsidR="000C541A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ری </w:t>
      </w:r>
    </w:p>
    <w:p w:rsidR="00C66FF4" w:rsidRPr="00F138E6" w:rsidRDefault="00C66FF4" w:rsidP="00C66FF4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تامین منابع مالی</w:t>
      </w:r>
    </w:p>
    <w:p w:rsidR="000C541A" w:rsidRPr="00F138E6" w:rsidRDefault="000C541A" w:rsidP="000C541A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پایش ونظارت بر هزینه ها</w:t>
      </w:r>
    </w:p>
    <w:p w:rsidR="00135BEE" w:rsidRPr="00F138E6" w:rsidRDefault="000C541A" w:rsidP="00135BE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ثبت وضبط اسناد مالی وقراردادها</w:t>
      </w:r>
    </w:p>
    <w:p w:rsidR="00C66FF4" w:rsidRPr="00F138E6" w:rsidRDefault="00B445B9" w:rsidP="00135BE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  </w:t>
      </w:r>
      <w:r w:rsidR="00C66FF4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بخش پشتیبانی:</w:t>
      </w:r>
    </w:p>
    <w:p w:rsidR="00E07F08" w:rsidRPr="00F138E6" w:rsidRDefault="00E07F08" w:rsidP="00C66FF4">
      <w:pPr>
        <w:pStyle w:val="ListParagraph"/>
        <w:numPr>
          <w:ilvl w:val="0"/>
          <w:numId w:val="10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استانداردسازی فرایندها ومشخصات فنی اقلام مورد نیازپشتیبانی در مرحله آمادگی</w:t>
      </w:r>
    </w:p>
    <w:p w:rsidR="00E07F08" w:rsidRPr="00F138E6" w:rsidRDefault="00E07F08" w:rsidP="00E07F08">
      <w:pPr>
        <w:pStyle w:val="ListParagraph"/>
        <w:numPr>
          <w:ilvl w:val="0"/>
          <w:numId w:val="10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ذخیره سازی اقلام مورد نیاز در فاز آمادگی</w:t>
      </w:r>
    </w:p>
    <w:p w:rsidR="008F2C58" w:rsidRPr="00F138E6" w:rsidRDefault="008F2C58" w:rsidP="00C12A7E">
      <w:pPr>
        <w:pStyle w:val="ListParagraph"/>
        <w:numPr>
          <w:ilvl w:val="0"/>
          <w:numId w:val="10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تشکیل تیم تخصصی پشتیبانی جهت ارائه خدماتی نظیر:تامین فضای  ارائه خدمت ایمن</w:t>
      </w:r>
      <w:r w:rsidR="003260A3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و راحت ، تامین وسایل وتجهیزات ارئه خدمت ، اسکان راحت تیم های عملیاتی در فیلد،تامین برق ، وسایل ارتباطی، حمل ونقل ، تنخواه اضطراری، </w:t>
      </w:r>
    </w:p>
    <w:p w:rsidR="00C66FF4" w:rsidRPr="00F138E6" w:rsidRDefault="00C66FF4" w:rsidP="00E07F08">
      <w:pPr>
        <w:pStyle w:val="ListParagraph"/>
        <w:numPr>
          <w:ilvl w:val="0"/>
          <w:numId w:val="10"/>
        </w:num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برآورد نیاز های منطقه آسیب دیده وهماهنگی راهبردی برای تامین آنها</w:t>
      </w:r>
    </w:p>
    <w:p w:rsidR="00C66FF4" w:rsidRPr="00F138E6" w:rsidRDefault="008F2C58" w:rsidP="00C66FF4">
      <w:pPr>
        <w:pStyle w:val="ListParagraph"/>
        <w:numPr>
          <w:ilvl w:val="0"/>
          <w:numId w:val="10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تدوین وارائه گزارش اقدامات پشتیبانی</w:t>
      </w:r>
    </w:p>
    <w:p w:rsidR="007D59C7" w:rsidRPr="00F138E6" w:rsidRDefault="00B445B9" w:rsidP="007D59C7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  </w:t>
      </w:r>
      <w:r w:rsidR="00C66FF4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بخش برنامه ریزی:</w:t>
      </w:r>
    </w:p>
    <w:p w:rsidR="00C66FF4" w:rsidRPr="00F138E6" w:rsidRDefault="00C66FF4" w:rsidP="007D59C7">
      <w:pPr>
        <w:pStyle w:val="ListParagraph"/>
        <w:numPr>
          <w:ilvl w:val="0"/>
          <w:numId w:val="11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تدوین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>IAP</w:t>
      </w:r>
      <w:r w:rsidR="007D59C7"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</w:t>
      </w:r>
      <w:r w:rsidR="007D59C7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با نظ</w:t>
      </w:r>
      <w:r w:rsidR="007D59C7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ارت فرمانده با تشکیل تیم تدوین وبازبینی آن بر اساس نتایج ارزیابی ها وطراحی اقدامات مداخله ای مربوطه</w:t>
      </w:r>
    </w:p>
    <w:p w:rsidR="007D59C7" w:rsidRPr="00F138E6" w:rsidRDefault="007D59C7" w:rsidP="007D59C7">
      <w:pPr>
        <w:pStyle w:val="ListParagraph"/>
        <w:numPr>
          <w:ilvl w:val="0"/>
          <w:numId w:val="11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طراحی فرمهای تبادل اطلاعات</w:t>
      </w:r>
    </w:p>
    <w:p w:rsidR="007D59C7" w:rsidRPr="00F138E6" w:rsidRDefault="007D59C7" w:rsidP="007D59C7">
      <w:pPr>
        <w:pStyle w:val="ListParagraph"/>
        <w:numPr>
          <w:ilvl w:val="0"/>
          <w:numId w:val="11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اطمینان از برقراری ارتباط مستمر با واحدهای عملیاتی وستادی در زمان رخداد بلایا</w:t>
      </w:r>
    </w:p>
    <w:p w:rsidR="007D59C7" w:rsidRPr="00F138E6" w:rsidRDefault="007D59C7" w:rsidP="007D59C7">
      <w:pPr>
        <w:pStyle w:val="ListParagraph"/>
        <w:numPr>
          <w:ilvl w:val="0"/>
          <w:numId w:val="11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جمع آوری داده های محیطی وتحلیل وانتشار آنها در قالب فرم های </w:t>
      </w:r>
      <w:proofErr w:type="spellStart"/>
      <w:r w:rsidRPr="00F138E6">
        <w:rPr>
          <w:rFonts w:cs="B Nazanin"/>
          <w:color w:val="000000" w:themeColor="text1"/>
          <w:sz w:val="32"/>
          <w:szCs w:val="32"/>
          <w:lang w:bidi="fa-IR"/>
        </w:rPr>
        <w:t>SitRep</w:t>
      </w:r>
      <w:proofErr w:type="spellEnd"/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یا گزارش پیمایش</w:t>
      </w:r>
    </w:p>
    <w:p w:rsidR="00C66FF4" w:rsidRPr="00F138E6" w:rsidRDefault="00B445B9" w:rsidP="00C66FF4">
      <w:pPr>
        <w:bidi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/>
          <w:color w:val="000000" w:themeColor="text1"/>
          <w:sz w:val="32"/>
          <w:szCs w:val="32"/>
          <w:lang w:bidi="fa-IR"/>
        </w:rPr>
        <w:t xml:space="preserve">     </w:t>
      </w:r>
      <w:r w:rsidR="00C66FF4"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بخش عملیات :</w:t>
      </w:r>
    </w:p>
    <w:p w:rsidR="0009728D" w:rsidRPr="00F138E6" w:rsidRDefault="00C66FF4" w:rsidP="00F138E6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32"/>
          <w:szCs w:val="32"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اجرای کارکردهای اختصاصی و تخصصی </w:t>
      </w:r>
      <w:r w:rsidRPr="00F138E6">
        <w:rPr>
          <w:rFonts w:cs="B Nazanin"/>
          <w:color w:val="000000" w:themeColor="text1"/>
          <w:sz w:val="32"/>
          <w:szCs w:val="32"/>
          <w:lang w:bidi="fa-IR"/>
        </w:rPr>
        <w:t>EOP</w:t>
      </w:r>
    </w:p>
    <w:p w:rsidR="00F138E6" w:rsidRPr="00F138E6" w:rsidRDefault="00F138E6" w:rsidP="00F138E6">
      <w:pPr>
        <w:pStyle w:val="ListParagraph"/>
        <w:numPr>
          <w:ilvl w:val="0"/>
          <w:numId w:val="12"/>
        </w:numPr>
        <w:bidi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F138E6">
        <w:rPr>
          <w:rFonts w:cs="B Nazanin" w:hint="cs"/>
          <w:color w:val="000000" w:themeColor="text1"/>
          <w:sz w:val="32"/>
          <w:szCs w:val="32"/>
          <w:rtl/>
          <w:lang w:bidi="fa-IR"/>
        </w:rPr>
        <w:t>تمام فعالیت های اجرایی تیم بهداشت در این حوزه قرار دارد</w:t>
      </w:r>
      <w:r>
        <w:rPr>
          <w:rFonts w:cs="B Nazanin" w:hint="cs"/>
          <w:color w:val="000000" w:themeColor="text1"/>
          <w:sz w:val="32"/>
          <w:szCs w:val="32"/>
          <w:rtl/>
          <w:lang w:bidi="fa-IR"/>
        </w:rPr>
        <w:t>.</w:t>
      </w:r>
      <w:bookmarkStart w:id="0" w:name="_GoBack"/>
      <w:bookmarkEnd w:id="0"/>
    </w:p>
    <w:sectPr w:rsidR="00F138E6" w:rsidRPr="00F138E6" w:rsidSect="00B445B9">
      <w:pgSz w:w="12240" w:h="15840" w:code="1"/>
      <w:pgMar w:top="720" w:right="720" w:bottom="720" w:left="72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B2F"/>
    <w:multiLevelType w:val="hybridMultilevel"/>
    <w:tmpl w:val="169E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FE7"/>
    <w:multiLevelType w:val="hybridMultilevel"/>
    <w:tmpl w:val="6FAC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2644"/>
    <w:multiLevelType w:val="hybridMultilevel"/>
    <w:tmpl w:val="FCB69CB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68C5F89"/>
    <w:multiLevelType w:val="hybridMultilevel"/>
    <w:tmpl w:val="909E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443"/>
    <w:multiLevelType w:val="hybridMultilevel"/>
    <w:tmpl w:val="DE40C748"/>
    <w:lvl w:ilvl="0" w:tplc="02A239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66392"/>
    <w:multiLevelType w:val="hybridMultilevel"/>
    <w:tmpl w:val="CEE003BE"/>
    <w:lvl w:ilvl="0" w:tplc="81342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4291"/>
    <w:multiLevelType w:val="hybridMultilevel"/>
    <w:tmpl w:val="0FC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E5E9E"/>
    <w:multiLevelType w:val="hybridMultilevel"/>
    <w:tmpl w:val="2F3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871E1"/>
    <w:multiLevelType w:val="hybridMultilevel"/>
    <w:tmpl w:val="4176CB3C"/>
    <w:lvl w:ilvl="0" w:tplc="4190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6A7B"/>
    <w:multiLevelType w:val="hybridMultilevel"/>
    <w:tmpl w:val="8DBA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F1E"/>
    <w:multiLevelType w:val="hybridMultilevel"/>
    <w:tmpl w:val="59C4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A93"/>
    <w:multiLevelType w:val="hybridMultilevel"/>
    <w:tmpl w:val="3B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00B4C"/>
    <w:rsid w:val="00096985"/>
    <w:rsid w:val="0009728D"/>
    <w:rsid w:val="000C541A"/>
    <w:rsid w:val="00135BEE"/>
    <w:rsid w:val="001E56C4"/>
    <w:rsid w:val="003260A3"/>
    <w:rsid w:val="0047111F"/>
    <w:rsid w:val="005848B2"/>
    <w:rsid w:val="00627ECA"/>
    <w:rsid w:val="00632CCC"/>
    <w:rsid w:val="00756BE1"/>
    <w:rsid w:val="007D59C7"/>
    <w:rsid w:val="007E1678"/>
    <w:rsid w:val="00842F2D"/>
    <w:rsid w:val="008B4C41"/>
    <w:rsid w:val="008F2C58"/>
    <w:rsid w:val="0090155F"/>
    <w:rsid w:val="00982E6E"/>
    <w:rsid w:val="009D1852"/>
    <w:rsid w:val="00AA18ED"/>
    <w:rsid w:val="00B445B9"/>
    <w:rsid w:val="00BA1965"/>
    <w:rsid w:val="00C12A7E"/>
    <w:rsid w:val="00C66FF4"/>
    <w:rsid w:val="00C86ECD"/>
    <w:rsid w:val="00D15E1D"/>
    <w:rsid w:val="00E07F08"/>
    <w:rsid w:val="00F138E6"/>
    <w:rsid w:val="00F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323E"/>
  <w15:docId w15:val="{4FE8BCB9-1041-4323-8754-D4AAA553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tajik</cp:lastModifiedBy>
  <cp:revision>3</cp:revision>
  <dcterms:created xsi:type="dcterms:W3CDTF">2023-09-22T11:14:00Z</dcterms:created>
  <dcterms:modified xsi:type="dcterms:W3CDTF">2024-11-14T06:13:00Z</dcterms:modified>
</cp:coreProperties>
</file>